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A9" w:rsidRPr="005F0BA9" w:rsidRDefault="005F0BA9" w:rsidP="005F0BA9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2"/>
          <w:szCs w:val="32"/>
          <w:rtl/>
          <w:lang w:bidi="ar-SA"/>
        </w:rPr>
      </w:pPr>
      <w:r w:rsidRPr="005F0BA9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ar-SA"/>
        </w:rPr>
        <w:t>نقش معنویت و ارایه مراقبت معنوی در پرستاری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sz w:val="32"/>
          <w:szCs w:val="32"/>
          <w:rtl/>
          <w:lang w:bidi="ar-SA"/>
        </w:rPr>
      </w:pPr>
      <w:r w:rsidRPr="005F0BA9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ar-SA"/>
        </w:rPr>
        <w:t>نویسنده :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  <w:lang w:bidi="ar-SA"/>
        </w:rPr>
        <w:t xml:space="preserve"> دکتر نیلوفر پاسیار</w:t>
      </w:r>
    </w:p>
    <w:p w:rsidR="005F0BA9" w:rsidRPr="005F0BA9" w:rsidRDefault="005F0BA9" w:rsidP="005F0BA9">
      <w:pPr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  <w:lang w:bidi="ar-SA"/>
        </w:rPr>
      </w:pPr>
      <w:r w:rsidRPr="005F0BA9">
        <w:rPr>
          <w:rFonts w:ascii="Times New Roman" w:eastAsia="Times New Roman" w:hAnsi="Times New Roman" w:cs="B Mitra" w:hint="cs"/>
          <w:sz w:val="32"/>
          <w:szCs w:val="32"/>
          <w:rtl/>
          <w:lang w:bidi="ar-SA"/>
        </w:rPr>
        <w:t>دانشیار، عضو هیئت‌علمی، مرکز مراقبت‌های روان جامعه نگر، گروه داخلی جراحی، دانشکده پرستاری و مامایی حضرت فاطمه (س)، دانشگاه علوم پزشکی شیراز، شیراز. ایران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bidi="ar-SA"/>
        </w:rPr>
      </w:pPr>
    </w:p>
    <w:p w:rsidR="005F0BA9" w:rsidRPr="005F0BA9" w:rsidRDefault="005F0BA9" w:rsidP="005F0BA9">
      <w:pPr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  <w:rtl/>
        </w:rPr>
      </w:pPr>
      <w:r w:rsidRPr="005F0BA9">
        <w:rPr>
          <w:rFonts w:ascii="Calibri" w:eastAsia="Calibri" w:hAnsi="Calibri" w:cs="B Nazanin" w:hint="cs"/>
          <w:sz w:val="32"/>
          <w:szCs w:val="32"/>
          <w:rtl/>
        </w:rPr>
        <w:t xml:space="preserve">   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مفهومي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چند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بعدي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پيچيده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باشد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كه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جنبه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شناختي،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تجربي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رفتاري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مطالعات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نشان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دهند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كه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تعداد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زيادي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بيماران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باور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هستند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كه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مذهب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نقش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مهمي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زندگي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آنان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مايل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هستند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پزشكان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تيم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درمان،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عوامل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موردتوجه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قرار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دهند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بعد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نقش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مهمي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سلامت،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خوب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بودن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کيفيت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زندگي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بيماران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کمک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برآورده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نيازهاي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بيماران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عنصر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اساسي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باليني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شناخته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بنابراين،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نياز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حرفه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دستيابي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شايستگي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ارائه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منطقي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نظر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رسد.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عدم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نیازهاي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بیشتر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مراکز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خدمات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بهداشتی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منجر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پیامدهاي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ضعیف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درمان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مددجویان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نیازمند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دوره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طولاتی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درمان،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سیر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بهبودي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توانبخشی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لذا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نیازهاي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ویژه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ارتباط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فرایند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جهت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ایشان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ضرورت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یابد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>.</w:t>
      </w:r>
    </w:p>
    <w:p w:rsidR="005F0BA9" w:rsidRPr="005F0BA9" w:rsidRDefault="005F0BA9" w:rsidP="005F0BA9">
      <w:pPr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  <w:rtl/>
        </w:rPr>
      </w:pP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اهمیت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معنویت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امروزه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یکی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وظایف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باشد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کل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جامع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نگری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یکی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اصطلاحات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شناخته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دهه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اخیر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عنوان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یک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بخش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تکمیلی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جنبه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منحصربه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فرد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رویکرد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کل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تأکید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همچنین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انجمن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آمریکا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تعریف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مفهوم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تشخیص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درمان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پاسخ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انسانی،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عنوان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یکی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وظایف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تأکید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دارد.</w:t>
      </w:r>
    </w:p>
    <w:p w:rsidR="005F0BA9" w:rsidRPr="005F0BA9" w:rsidRDefault="005F0BA9" w:rsidP="005F0BA9">
      <w:pPr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  <w:rtl/>
        </w:rPr>
      </w:pP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متون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اسلامی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عبارت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یک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رشته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مهارت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توانمندی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قبیل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یاری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رساندن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معنایابی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رنج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بیماري،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امید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دادن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او،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ارتباطات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همدلانه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نظر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گرفتن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ملاحظات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جنسیتی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غذایی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حمایت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ویژه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مرحله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احتضار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منتج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زندگی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متعالی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شواهدي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وجود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كه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بسياري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بيماران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مبتلابه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جدي،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باورهاي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مذهبي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مقابله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بيماري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استفاده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کنند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نتایج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اغلب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مطالعات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نشان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داده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آموزش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تأثیر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زیادی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پیشرفت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تکامل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افزایش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قدرت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گروه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سلامت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لازم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بیشتری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امر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آموزش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عنوان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یک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ضرورت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معطوف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گردد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>.</w:t>
      </w:r>
    </w:p>
    <w:p w:rsidR="005F0BA9" w:rsidRPr="005F0BA9" w:rsidRDefault="005F0BA9" w:rsidP="005F0BA9">
      <w:pPr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  <w:rtl/>
        </w:rPr>
      </w:pPr>
      <w:r w:rsidRPr="005F0BA9">
        <w:rPr>
          <w:rFonts w:ascii="Arial" w:eastAsia="Times New Roman" w:hAnsi="Arial" w:cs="B Mitra" w:hint="cs"/>
          <w:sz w:val="32"/>
          <w:szCs w:val="32"/>
          <w:rtl/>
        </w:rPr>
        <w:t>رابطه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مؤلفه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محيط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عجين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شغل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میانجی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گری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بهزيستي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برخی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مطالعات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مثبت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معنادار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يافته،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ايجاد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محيط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ارتقاي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بهزيستي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تازه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کارگیری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شده،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عجين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شغل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آنان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افزايش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طريق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بهره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سرمایه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انساني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افزود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بدین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صورت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یک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دانش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تجربه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معنویت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مرکز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آورد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باعث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قسمتی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نیاز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بیمار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برآورده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شود.</w:t>
      </w:r>
    </w:p>
    <w:p w:rsidR="005F0BA9" w:rsidRPr="005F0BA9" w:rsidRDefault="005F0BA9" w:rsidP="005F0BA9">
      <w:pPr>
        <w:spacing w:after="0" w:line="240" w:lineRule="auto"/>
        <w:jc w:val="both"/>
        <w:rPr>
          <w:rFonts w:ascii="Arial" w:eastAsia="Times New Roman" w:hAnsi="Arial" w:cs="B Mitra"/>
          <w:sz w:val="32"/>
          <w:szCs w:val="32"/>
          <w:rtl/>
        </w:rPr>
      </w:pPr>
      <w:r w:rsidRPr="005F0BA9">
        <w:rPr>
          <w:rFonts w:ascii="Arial" w:eastAsia="Times New Roman" w:hAnsi="Arial" w:cs="B Mitra" w:hint="cs"/>
          <w:sz w:val="32"/>
          <w:szCs w:val="32"/>
          <w:rtl/>
        </w:rPr>
        <w:lastRenderedPageBreak/>
        <w:t>شایان ذکر است ارائه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برنامه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عملياتي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توسط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مديران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جهت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اهمیت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دهی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بيشتر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سال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ابتدايي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خدمت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 نیز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ضروري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است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و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نتایج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مطالعات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بررسی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پیشنهاد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مدیران،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برنامه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ریزان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مربیان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تدوین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خط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مشی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موردنیاز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جهت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آموزش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معنوی،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زمینه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ارتقای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عملکرد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حرفه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فراهم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نمایند؛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زیرا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معنوی،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بخش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تفکیک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ناپذیر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زندگی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حرفه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باشد؛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بنابراین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موردتوجه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قرار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دادن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ابعاد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مراقبت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حرفه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ضرورت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دارد.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 xml:space="preserve"> لذا مسئولان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سازمان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براي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اصلاح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بهبود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اخلاق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کارکنان،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بایستی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متغير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محيط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موردتوجه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خويش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قرار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دهند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این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مقوله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یافته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مطالعه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علیزاده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(1397)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نشانگر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ارتباط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مثبت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محيط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تيمي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باشد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به بیانی دیگر،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ابعاد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بامعنا،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احساس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يکپارچگي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همسويي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ارزش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سازمان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توانند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طور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مثبت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مؤلفه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تعهد،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اعتماد،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مسئولیت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پذیری،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برخورد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سازنده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هدفمندي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پیش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بینی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کنند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بدین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صورت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وجود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معنويت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محيط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باعث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افزايش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تعهد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اعتماد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ميان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کارکنان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شده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حس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مسئولیت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پذیری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آنان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را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بالا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.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همچنين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باعث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می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شود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که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کارکنان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پرستاران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هدفمند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فعالیت</w:t>
      </w:r>
      <w:r w:rsidRPr="005F0BA9">
        <w:rPr>
          <w:rFonts w:ascii="Calibri" w:eastAsia="Times New Roman" w:hAnsi="Calibri" w:cs="B Mitra" w:hint="cs"/>
          <w:sz w:val="32"/>
          <w:szCs w:val="32"/>
        </w:rPr>
        <w:t>‌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های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گروهي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شرکت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کنند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و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با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يکديگر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ارتباط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برقرار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r w:rsidRPr="005F0BA9">
        <w:rPr>
          <w:rFonts w:ascii="Arial" w:eastAsia="Times New Roman" w:hAnsi="Arial" w:cs="B Mitra" w:hint="cs"/>
          <w:sz w:val="32"/>
          <w:szCs w:val="32"/>
          <w:rtl/>
        </w:rPr>
        <w:t>کنند</w:t>
      </w:r>
      <w:r w:rsidRPr="005F0BA9">
        <w:rPr>
          <w:rFonts w:ascii="Times New Roman" w:eastAsia="Times New Roman" w:hAnsi="Times New Roman" w:cs="B Mitra" w:hint="cs"/>
          <w:sz w:val="32"/>
          <w:szCs w:val="32"/>
          <w:rtl/>
        </w:rPr>
        <w:t>.</w:t>
      </w:r>
    </w:p>
    <w:p w:rsidR="005F0BA9" w:rsidRPr="005F0BA9" w:rsidRDefault="005F0BA9" w:rsidP="005F0BA9">
      <w:pPr>
        <w:spacing w:line="240" w:lineRule="auto"/>
        <w:jc w:val="both"/>
        <w:rPr>
          <w:rFonts w:ascii="Times New Roman" w:eastAsia="Times New Roman" w:hAnsi="Times New Roman" w:cs="B Mitra"/>
          <w:sz w:val="32"/>
          <w:szCs w:val="32"/>
          <w:rtl/>
        </w:rPr>
      </w:pPr>
    </w:p>
    <w:p w:rsidR="005F0BA9" w:rsidRPr="005F0BA9" w:rsidRDefault="005F0BA9" w:rsidP="005F0BA9">
      <w:pPr>
        <w:spacing w:line="240" w:lineRule="auto"/>
        <w:jc w:val="both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SA"/>
        </w:rPr>
      </w:pPr>
      <w:r w:rsidRPr="005F0BA9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برخی مراجع مورد استفاده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Times New Roman"/>
          <w:noProof/>
          <w:sz w:val="32"/>
          <w:szCs w:val="32"/>
          <w:rtl/>
          <w:lang w:bidi="ar-SA"/>
        </w:rPr>
        <w:t>1.</w:t>
      </w:r>
      <w:r w:rsidRPr="005F0BA9">
        <w:rPr>
          <w:rFonts w:ascii="Times New Roman" w:eastAsia="Times New Roman" w:hAnsi="Times New Roman" w:cs="Times New Roman"/>
          <w:noProof/>
          <w:sz w:val="32"/>
          <w:szCs w:val="32"/>
          <w:rtl/>
          <w:lang w:bidi="ar-SA"/>
        </w:rPr>
        <w:tab/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کچو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ا, احمر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طهران ه, دهقان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ف, عباس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م, پر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زاد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ا. نگرش پزشکان به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ت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و مراقبت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از ب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ماران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مجله دانشگاه علوم پزشكي مازندران (نامه دانشگاه). 1395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2.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مرزبند را, حس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ن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س, حمزه گردش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ز, موس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زاده م. نگرش پرستاران و دانشجو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ان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پرستار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ه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مراقبت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در ا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ران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: مرور س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ستمات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ک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و متاآنال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ز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مجله دانشگاه علوم پزشكي مازندران (نامه دانشگاه). 1398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3.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زارع ا, جهان د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ده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س. تاث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ر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سلامت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پرستاران بخش ها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ژه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بر ارا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ه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مراقبت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از ب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ماران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بستر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پژوهش پرستاري. 1393;</w:t>
      </w:r>
    </w:p>
    <w:p w:rsidR="005F0BA9" w:rsidRPr="005F0BA9" w:rsidRDefault="005F0BA9" w:rsidP="005F0BA9">
      <w:pPr>
        <w:bidi w:val="0"/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4.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</w:r>
      <w:r w:rsidRPr="005F0BA9">
        <w:rPr>
          <w:rFonts w:ascii="Times New Roman" w:eastAsia="Times New Roman" w:hAnsi="Times New Roman" w:cs="B Mitra"/>
          <w:noProof/>
          <w:sz w:val="24"/>
          <w:szCs w:val="24"/>
          <w:lang w:bidi="ar-SA"/>
        </w:rPr>
        <w:t>Marzband R, Hosseini SH, Hamzehgardeshi Z. A concept analysis of spiritual care based on Islamic sources. Religions. 2016;7(6):61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5.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بوالهر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ج. نهاد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نه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ساز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ت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در مفهوم سلامت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اخلاق پزشكي. 1389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6.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سه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ل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م, ملائ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ول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م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مرور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بر نقش مراقبت ها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در حرفه پرستار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دين و سلامت. 1398</w:t>
      </w:r>
    </w:p>
    <w:p w:rsidR="005F0BA9" w:rsidRPr="005F0BA9" w:rsidRDefault="005F0BA9" w:rsidP="005F0BA9">
      <w:pPr>
        <w:bidi w:val="0"/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7.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</w:r>
      <w:r w:rsidRPr="005F0BA9">
        <w:rPr>
          <w:rFonts w:ascii="Times New Roman" w:eastAsia="Times New Roman" w:hAnsi="Times New Roman" w:cs="B Mitra"/>
          <w:noProof/>
          <w:sz w:val="24"/>
          <w:szCs w:val="24"/>
          <w:lang w:bidi="ar-SA"/>
        </w:rPr>
        <w:t>Erickson HL. Philosophy and theory of holism. Nursing Clinics of North America. 2007;42(2):139-63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</w:t>
      </w:r>
    </w:p>
    <w:p w:rsidR="005F0BA9" w:rsidRPr="005F0BA9" w:rsidRDefault="005F0BA9" w:rsidP="005F0BA9">
      <w:pPr>
        <w:bidi w:val="0"/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8.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</w:r>
      <w:r w:rsidRPr="005F0BA9">
        <w:rPr>
          <w:rFonts w:ascii="Times New Roman" w:eastAsia="Times New Roman" w:hAnsi="Times New Roman" w:cs="B Mitra"/>
          <w:noProof/>
          <w:sz w:val="24"/>
          <w:szCs w:val="24"/>
          <w:lang w:bidi="ar-SA"/>
        </w:rPr>
        <w:t>Daly L, Fahey-McCarthy E. Attending to the spiritual in dementia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lang w:bidi="ar-SA"/>
        </w:rPr>
        <w:t>care nursing. British Journal of Nursing. 2014;23(14):787-91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9.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حمزئ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ان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ع, جبار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ا. تأث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ر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ت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در مح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ط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کار بر عج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شدن با شغل با م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انج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گر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بهز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ست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پرستاران (مورد مطالعه: پرستاران ب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مارستان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پاسارگاد). مديريت پرستاري. 1398</w:t>
      </w:r>
    </w:p>
    <w:p w:rsidR="005F0BA9" w:rsidRPr="005F0BA9" w:rsidRDefault="005F0BA9" w:rsidP="005F0BA9">
      <w:pPr>
        <w:bidi w:val="0"/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10.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</w:r>
      <w:r w:rsidRPr="005F0BA9">
        <w:rPr>
          <w:rFonts w:ascii="Times New Roman" w:eastAsia="Times New Roman" w:hAnsi="Times New Roman" w:cs="B Mitra"/>
          <w:noProof/>
          <w:sz w:val="24"/>
          <w:szCs w:val="24"/>
          <w:lang w:bidi="ar-SA"/>
        </w:rPr>
        <w:t>Hajinezhad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lang w:bidi="ar-SA"/>
        </w:rPr>
        <w:t>M, Rafii F, Jafarjalal E, Haghani H. Relationship between nurse caring behaviors from patients’ perspectives &amp; their satisfaction. Iran Journal of nursing. 2007;20(49):73-83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11.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عظ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م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د, محمدام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زاده د, شر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عتمدار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آ. اثربخش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ت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درمان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اسلام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بر تعلل ورز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و اشت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اق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تحص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ل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دانشجو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ان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پرستار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راهبردهاي توسعه در آموزش پزشكي. 1397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12.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قلاوند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ح. پ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ش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ن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اخلاق کار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براساس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ت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در مح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ط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کار. اخلاق در علوم و فناوري. 1395</w:t>
      </w:r>
    </w:p>
    <w:p w:rsidR="005F0BA9" w:rsidRPr="005F0BA9" w:rsidRDefault="005F0BA9" w:rsidP="005F0BA9">
      <w:pPr>
        <w:spacing w:after="0" w:line="240" w:lineRule="auto"/>
        <w:rPr>
          <w:rFonts w:ascii="Times New Roman" w:eastAsia="Times New Roman" w:hAnsi="Times New Roman" w:cs="B Mitra"/>
          <w:noProof/>
          <w:sz w:val="24"/>
          <w:szCs w:val="24"/>
          <w:lang w:bidi="ar-SA"/>
        </w:rPr>
      </w:pP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13.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ab/>
        <w:t>عل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زاده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س. رابطه ب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ن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معنو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ت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در مح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ط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کار، به عنوان 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ک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مولف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ه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اخلاق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 xml:space="preserve"> و کار ت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 w:hint="eastAsia"/>
          <w:noProof/>
          <w:sz w:val="24"/>
          <w:szCs w:val="24"/>
          <w:rtl/>
          <w:lang w:bidi="ar-SA"/>
        </w:rPr>
        <w:t>م</w:t>
      </w:r>
      <w:r w:rsidRPr="005F0BA9">
        <w:rPr>
          <w:rFonts w:ascii="Times New Roman" w:eastAsia="Times New Roman" w:hAnsi="Times New Roman" w:cs="B Mitra" w:hint="cs"/>
          <w:noProof/>
          <w:sz w:val="24"/>
          <w:szCs w:val="24"/>
          <w:rtl/>
          <w:lang w:bidi="ar-SA"/>
        </w:rPr>
        <w:t>ی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rtl/>
          <w:lang w:bidi="ar-SA"/>
        </w:rPr>
        <w:t>. اخلاق در علوم و فناوري. 1397</w:t>
      </w:r>
      <w:r w:rsidRPr="005F0BA9">
        <w:rPr>
          <w:rFonts w:ascii="Times New Roman" w:eastAsia="Times New Roman" w:hAnsi="Times New Roman" w:cs="B Mitra"/>
          <w:noProof/>
          <w:sz w:val="24"/>
          <w:szCs w:val="24"/>
          <w:lang w:bidi="ar-SA"/>
        </w:rPr>
        <w:t xml:space="preserve"> </w:t>
      </w:r>
    </w:p>
    <w:p w:rsidR="00236B96" w:rsidRDefault="00236B96">
      <w:bookmarkStart w:id="0" w:name="_GoBack"/>
      <w:bookmarkEnd w:id="0"/>
    </w:p>
    <w:sectPr w:rsidR="00236B96" w:rsidSect="005F0BA9">
      <w:footerReference w:type="default" r:id="rId4"/>
      <w:pgSz w:w="11907" w:h="16839" w:code="9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65326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99E" w:rsidRDefault="005F0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3299E" w:rsidRDefault="005F0B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A9"/>
    <w:rsid w:val="00236B96"/>
    <w:rsid w:val="005F0BA9"/>
    <w:rsid w:val="007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2D889"/>
  <w15:chartTrackingRefBased/>
  <w15:docId w15:val="{ECF2E579-9F9A-464C-83F8-4609930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F0BA9"/>
  </w:style>
  <w:style w:type="paragraph" w:styleId="FootnoteText">
    <w:name w:val="footnote text"/>
    <w:basedOn w:val="Normal"/>
    <w:link w:val="FootnoteTextChar"/>
    <w:uiPriority w:val="99"/>
    <w:semiHidden/>
    <w:unhideWhenUsed/>
    <w:rsid w:val="005F0BA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BA9"/>
    <w:rPr>
      <w:rFonts w:ascii="Times New Roman" w:eastAsia="Times New Roman" w:hAnsi="Times New Roman" w:cs="Traditional Arabic"/>
      <w:sz w:val="20"/>
      <w:szCs w:val="20"/>
      <w:lang w:val="x-none" w:eastAsia="x-none" w:bidi="ar-SA"/>
    </w:rPr>
  </w:style>
  <w:style w:type="character" w:styleId="FootnoteReference">
    <w:name w:val="footnote reference"/>
    <w:aliases w:val="پاورقی,شماره زيرنويس"/>
    <w:uiPriority w:val="99"/>
    <w:semiHidden/>
    <w:unhideWhenUsed/>
    <w:rsid w:val="005F0BA9"/>
    <w:rPr>
      <w:vertAlign w:val="superscript"/>
    </w:rPr>
  </w:style>
  <w:style w:type="character" w:customStyle="1" w:styleId="Hyperlink1">
    <w:name w:val="Hyperlink1"/>
    <w:basedOn w:val="DefaultParagraphFont"/>
    <w:uiPriority w:val="99"/>
    <w:semiHidden/>
    <w:unhideWhenUsed/>
    <w:rsid w:val="005F0BA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B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F0BA9"/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0B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F0BA9"/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5F0BA9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F0BA9"/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5F0B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5F0BA9"/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5F0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خدمات رُز رایانه جنوب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2022-05-30T03:20:00Z</dcterms:created>
  <dcterms:modified xsi:type="dcterms:W3CDTF">2022-05-30T03:21:00Z</dcterms:modified>
</cp:coreProperties>
</file>